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3135" w14:textId="6CA7B926" w:rsidR="00F2041E" w:rsidRDefault="00F2041E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E2F5" wp14:editId="49ADFD73">
                <wp:simplePos x="0" y="0"/>
                <wp:positionH relativeFrom="column">
                  <wp:posOffset>1392701</wp:posOffset>
                </wp:positionH>
                <wp:positionV relativeFrom="paragraph">
                  <wp:posOffset>-94762</wp:posOffset>
                </wp:positionV>
                <wp:extent cx="3692183" cy="372794"/>
                <wp:effectExtent l="0" t="0" r="2286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83" cy="3727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22B97" w14:textId="18B69283" w:rsidR="00F2041E" w:rsidRPr="00F2041E" w:rsidRDefault="00F2041E" w:rsidP="00F2041E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41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Authors Copyright Transfer Agreement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76E2F5" id="Rectangle: Rounded Corners 7" o:spid="_x0000_s1026" style="position:absolute;left:0;text-align:left;margin-left:109.65pt;margin-top:-7.45pt;width:290.7pt;height:2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78422B97" w14:textId="18B69283" w:rsidR="00F2041E" w:rsidRPr="00F2041E" w:rsidRDefault="00F2041E" w:rsidP="00F2041E">
                      <w:pPr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41E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Authors Copyright Transfer Agreement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A2A1E4" w14:textId="77777777" w:rsidR="00F2041E" w:rsidRDefault="00F2041E" w:rsidP="00F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B5F6E0" w14:textId="766F9833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Article Id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7A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IJ</w:t>
      </w:r>
      <w:r w:rsidR="00F275A5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</w:t>
      </w:r>
      <w:r w:rsidRPr="002E17A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</w:p>
    <w:p w14:paraId="69676135" w14:textId="791FEAD8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Title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58A96B" w14:textId="5881665D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Corresponding Author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58C5064" w14:textId="39C46D7A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Co-Authors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204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C1B84">
        <w:rPr>
          <w:rFonts w:ascii="Times New Roman" w:hAnsi="Times New Roman" w:cs="Times New Roman"/>
          <w:color w:val="FF0000"/>
          <w:sz w:val="28"/>
          <w:szCs w:val="28"/>
          <w:lang w:val="en-US"/>
        </w:rPr>
        <w:t>: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D5C1AA" w14:textId="7473407D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7E0249" w14:textId="7F476ECA" w:rsidR="004332E6" w:rsidRPr="00F2041E" w:rsidRDefault="004332E6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sign &amp; send back immediately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EBAE75" w14:textId="77777777" w:rsidR="004C754C" w:rsidRDefault="004332E6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It is an original work representing a true contribution of me / us. </w:t>
      </w:r>
    </w:p>
    <w:p w14:paraId="4DA3D673" w14:textId="34D10CFA" w:rsidR="004332E6" w:rsidRPr="00F2041E" w:rsidRDefault="004332E6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>It has not been communicated (or) published previously to any journal (or) ISBN books.</w:t>
      </w:r>
    </w:p>
    <w:p w14:paraId="3B857A20" w14:textId="61B1887E" w:rsidR="004332E6" w:rsidRPr="00F2041E" w:rsidRDefault="004332E6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I / We here with transferring the copyrights to </w:t>
      </w:r>
      <w:r w:rsidRPr="002E17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Journal of </w:t>
      </w:r>
      <w:r w:rsidR="00F275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and Economics</w:t>
      </w:r>
      <w:r w:rsidRPr="002E17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Research (IJ</w:t>
      </w:r>
      <w:r w:rsidR="00F275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</w:t>
      </w:r>
      <w:r w:rsidRPr="002E17A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under </w:t>
      </w:r>
      <w:proofErr w:type="spellStart"/>
      <w:r w:rsidRPr="002E17A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Dr.BGR</w:t>
      </w:r>
      <w:proofErr w:type="spellEnd"/>
      <w:r w:rsidRPr="002E17A8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Publications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230BED" w14:textId="3E5EA4C0" w:rsidR="004332E6" w:rsidRPr="00F2041E" w:rsidRDefault="004332E6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>I / We only responsible for “</w:t>
      </w:r>
      <w:r w:rsidRPr="00B16C1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plagiarism</w:t>
      </w:r>
      <w:r w:rsidRPr="00F2041E">
        <w:rPr>
          <w:rFonts w:ascii="Times New Roman" w:hAnsi="Times New Roman" w:cs="Times New Roman"/>
          <w:sz w:val="28"/>
          <w:szCs w:val="28"/>
          <w:lang w:val="en-US"/>
        </w:rPr>
        <w:t>” problems in my article.</w:t>
      </w:r>
    </w:p>
    <w:p w14:paraId="4FE33862" w14:textId="28A04431" w:rsidR="004332E6" w:rsidRPr="00F2041E" w:rsidRDefault="004332E6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>Corresponding author signature only en</w:t>
      </w:r>
      <w:r w:rsidR="00F2041E" w:rsidRPr="00F2041E">
        <w:rPr>
          <w:rFonts w:ascii="Times New Roman" w:hAnsi="Times New Roman" w:cs="Times New Roman"/>
          <w:sz w:val="28"/>
          <w:szCs w:val="28"/>
          <w:lang w:val="en-US"/>
        </w:rPr>
        <w:t>ough.</w:t>
      </w:r>
    </w:p>
    <w:p w14:paraId="2764D4A2" w14:textId="03EF6491" w:rsidR="00F2041E" w:rsidRPr="00F2041E" w:rsidRDefault="00F2041E" w:rsidP="00F204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After filling the copyright form, please send to </w:t>
      </w:r>
      <w:hyperlink r:id="rId7" w:history="1">
        <w:r w:rsidR="00F275A5" w:rsidRPr="001808F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ijber@drbgrpublications.in</w:t>
        </w:r>
      </w:hyperlink>
      <w:r w:rsidRPr="00F20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B3008B" w14:textId="0728B9BA" w:rsidR="00F2041E" w:rsidRPr="00F2041E" w:rsidRDefault="00F2041E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F2041E" w:rsidRPr="00F2041E" w14:paraId="006A2B17" w14:textId="77777777" w:rsidTr="00B16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9F44BC" w14:textId="77777777" w:rsidR="00F2041E" w:rsidRPr="00F2041E" w:rsidRDefault="00F2041E" w:rsidP="00F204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7C1CD5C8" w14:textId="77777777" w:rsidR="00F2041E" w:rsidRPr="00F2041E" w:rsidRDefault="00F2041E" w:rsidP="00F2041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5" w:type="dxa"/>
          </w:tcPr>
          <w:p w14:paraId="794252AA" w14:textId="77777777" w:rsidR="00F2041E" w:rsidRPr="00F2041E" w:rsidRDefault="00F2041E" w:rsidP="00F2041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041E" w:rsidRPr="00F2041E" w14:paraId="2E9BD460" w14:textId="77777777" w:rsidTr="00B16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403B10E" w14:textId="7ADF4BCA" w:rsidR="00F2041E" w:rsidRPr="00B16C18" w:rsidRDefault="00F2041E" w:rsidP="00B16C1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C1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3260" w:type="dxa"/>
          </w:tcPr>
          <w:p w14:paraId="1CAC1332" w14:textId="5A90B20A" w:rsidR="00F2041E" w:rsidRPr="00B16C18" w:rsidRDefault="00F2041E" w:rsidP="00B16C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</w:p>
        </w:tc>
        <w:tc>
          <w:tcPr>
            <w:tcW w:w="2075" w:type="dxa"/>
          </w:tcPr>
          <w:p w14:paraId="1069317A" w14:textId="5BC88B90" w:rsidR="00F2041E" w:rsidRPr="00B16C18" w:rsidRDefault="00F2041E" w:rsidP="00B16C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</w:tbl>
    <w:p w14:paraId="4069D755" w14:textId="77777777" w:rsidR="00F2041E" w:rsidRPr="00F2041E" w:rsidRDefault="00F2041E" w:rsidP="00F2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041E" w:rsidRPr="00F2041E" w:rsidSect="00F20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9DE8" w14:textId="77777777" w:rsidR="008D2D7E" w:rsidRDefault="008D2D7E" w:rsidP="00F2041E">
      <w:pPr>
        <w:spacing w:after="0" w:line="240" w:lineRule="auto"/>
      </w:pPr>
      <w:r>
        <w:separator/>
      </w:r>
    </w:p>
  </w:endnote>
  <w:endnote w:type="continuationSeparator" w:id="0">
    <w:p w14:paraId="63901567" w14:textId="77777777" w:rsidR="008D2D7E" w:rsidRDefault="008D2D7E" w:rsidP="00F2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8DF0" w14:textId="77777777" w:rsidR="00F275A5" w:rsidRDefault="00F2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95D5" w14:textId="77777777" w:rsidR="00F275A5" w:rsidRDefault="00F27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D491" w14:textId="6789E5FC" w:rsidR="00F2041E" w:rsidRDefault="00F2041E" w:rsidP="00F2041E">
    <w:pPr>
      <w:pStyle w:val="Footer"/>
      <w:tabs>
        <w:tab w:val="center" w:pos="4905"/>
      </w:tabs>
      <w:jc w:val="center"/>
    </w:pPr>
    <w:r w:rsidRPr="00F2041E">
      <w:rPr>
        <w:rFonts w:ascii="Cambria" w:hAnsi="Cambria"/>
        <w:color w:val="FF0000"/>
        <w:sz w:val="24"/>
        <w:szCs w:val="24"/>
      </w:rPr>
      <w:t xml:space="preserve">© </w:t>
    </w:r>
    <w:r w:rsidRPr="00F2041E">
      <w:rPr>
        <w:rFonts w:ascii="Cambria" w:hAnsi="Cambria"/>
        <w:color w:val="000000" w:themeColor="text1"/>
        <w:sz w:val="24"/>
        <w:szCs w:val="24"/>
      </w:rPr>
      <w:fldChar w:fldCharType="begin"/>
    </w:r>
    <w:r w:rsidRPr="00F2041E">
      <w:rPr>
        <w:rFonts w:ascii="Cambria" w:hAnsi="Cambria"/>
        <w:color w:val="000000" w:themeColor="text1"/>
        <w:sz w:val="24"/>
        <w:szCs w:val="24"/>
      </w:rPr>
      <w:instrText xml:space="preserve"> DATE  \@ "yyyy" </w:instrText>
    </w:r>
    <w:r w:rsidRPr="00F2041E">
      <w:rPr>
        <w:rFonts w:ascii="Cambria" w:hAnsi="Cambria"/>
        <w:color w:val="000000" w:themeColor="text1"/>
        <w:sz w:val="24"/>
        <w:szCs w:val="24"/>
      </w:rPr>
      <w:fldChar w:fldCharType="separate"/>
    </w:r>
    <w:r w:rsidR="008C1B84">
      <w:rPr>
        <w:rFonts w:ascii="Cambria" w:hAnsi="Cambria"/>
        <w:noProof/>
        <w:color w:val="000000" w:themeColor="text1"/>
        <w:sz w:val="24"/>
        <w:szCs w:val="24"/>
      </w:rPr>
      <w:t>2021</w:t>
    </w:r>
    <w:r w:rsidRPr="00F2041E">
      <w:rPr>
        <w:rFonts w:ascii="Cambria" w:hAnsi="Cambria"/>
        <w:color w:val="000000" w:themeColor="text1"/>
        <w:sz w:val="24"/>
        <w:szCs w:val="24"/>
      </w:rPr>
      <w:fldChar w:fldCharType="end"/>
    </w:r>
    <w:r w:rsidRPr="00F2041E">
      <w:rPr>
        <w:rFonts w:ascii="Cambria" w:hAnsi="Cambria"/>
        <w:color w:val="000000" w:themeColor="text1"/>
        <w:sz w:val="24"/>
        <w:szCs w:val="24"/>
      </w:rPr>
      <w:t xml:space="preserve"> </w:t>
    </w:r>
    <w:proofErr w:type="spellStart"/>
    <w:r w:rsidRPr="00F2041E">
      <w:rPr>
        <w:rFonts w:ascii="Cambria" w:hAnsi="Cambria"/>
        <w:color w:val="000000" w:themeColor="text1"/>
        <w:sz w:val="24"/>
        <w:szCs w:val="24"/>
      </w:rPr>
      <w:t>Dr.BGR</w:t>
    </w:r>
    <w:proofErr w:type="spellEnd"/>
    <w:r w:rsidRPr="00F2041E">
      <w:rPr>
        <w:rFonts w:ascii="Cambria" w:hAnsi="Cambria"/>
        <w:color w:val="000000" w:themeColor="text1"/>
        <w:sz w:val="24"/>
        <w:szCs w:val="24"/>
      </w:rPr>
      <w:t xml:space="preserve"> Publications Journals</w:t>
    </w:r>
  </w:p>
  <w:p w14:paraId="5C35B5D0" w14:textId="77777777" w:rsidR="00F2041E" w:rsidRDefault="00F2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0CDD" w14:textId="77777777" w:rsidR="008D2D7E" w:rsidRDefault="008D2D7E" w:rsidP="00F2041E">
      <w:pPr>
        <w:spacing w:after="0" w:line="240" w:lineRule="auto"/>
      </w:pPr>
      <w:r>
        <w:separator/>
      </w:r>
    </w:p>
  </w:footnote>
  <w:footnote w:type="continuationSeparator" w:id="0">
    <w:p w14:paraId="480A258C" w14:textId="77777777" w:rsidR="008D2D7E" w:rsidRDefault="008D2D7E" w:rsidP="00F2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BA77" w14:textId="1E25DB20" w:rsidR="00980469" w:rsidRDefault="00980469">
    <w:pPr>
      <w:pStyle w:val="Header"/>
    </w:pPr>
    <w:r>
      <w:rPr>
        <w:noProof/>
      </w:rPr>
      <w:pict w14:anchorId="630DA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775063" o:spid="_x0000_s2050" type="#_x0000_t136" style="position:absolute;margin-left:0;margin-top:0;width:615.05pt;height:21.2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International Journal of Business and Economics Research (IJBER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203B" w14:textId="557498D4" w:rsidR="00980469" w:rsidRDefault="00980469">
    <w:pPr>
      <w:pStyle w:val="Header"/>
    </w:pPr>
    <w:r>
      <w:rPr>
        <w:noProof/>
      </w:rPr>
      <w:pict w14:anchorId="5418C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775064" o:spid="_x0000_s2051" type="#_x0000_t136" style="position:absolute;margin-left:0;margin-top:0;width:615.05pt;height:21.2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International Journal of Business and Economics Research (IJBER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887C" w14:textId="6F1B4ADF" w:rsidR="00F2041E" w:rsidRDefault="00980469" w:rsidP="00F2041E">
    <w:pPr>
      <w:pStyle w:val="Header"/>
      <w:jc w:val="center"/>
    </w:pPr>
    <w:r>
      <w:rPr>
        <w:noProof/>
      </w:rPr>
      <w:pict w14:anchorId="5CDC2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3775062" o:spid="_x0000_s2049" type="#_x0000_t136" style="position:absolute;left:0;text-align:left;margin-left:0;margin-top:0;width:615.05pt;height:21.2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mbria&quot;;font-size:1pt" string="International Journal of Business and Economics Research (IJBER)"/>
        </v:shape>
      </w:pict>
    </w:r>
    <w:r w:rsidR="0049181D">
      <w:rPr>
        <w:noProof/>
      </w:rPr>
      <w:drawing>
        <wp:inline distT="0" distB="0" distL="0" distR="0" wp14:anchorId="05143A56" wp14:editId="1B230265">
          <wp:extent cx="5731510" cy="979790"/>
          <wp:effectExtent l="0" t="0" r="2540" b="0"/>
          <wp:docPr id="2" name="Picture 1" descr="I:\Journals\IJBER\Logo\IJBER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Journals\IJBER\Logo\IJBER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7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14F"/>
    <w:multiLevelType w:val="hybridMultilevel"/>
    <w:tmpl w:val="33629392"/>
    <w:lvl w:ilvl="0" w:tplc="EF8ED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E6"/>
    <w:rsid w:val="00296EE5"/>
    <w:rsid w:val="002E17A8"/>
    <w:rsid w:val="004332E6"/>
    <w:rsid w:val="0049181D"/>
    <w:rsid w:val="00492F9F"/>
    <w:rsid w:val="004C754C"/>
    <w:rsid w:val="008C1B84"/>
    <w:rsid w:val="008D2D7E"/>
    <w:rsid w:val="00980469"/>
    <w:rsid w:val="00B16C18"/>
    <w:rsid w:val="00C130A0"/>
    <w:rsid w:val="00E005EF"/>
    <w:rsid w:val="00E07991"/>
    <w:rsid w:val="00E10727"/>
    <w:rsid w:val="00E411C0"/>
    <w:rsid w:val="00F2041E"/>
    <w:rsid w:val="00F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F50866"/>
  <w15:chartTrackingRefBased/>
  <w15:docId w15:val="{B636ABC9-9F6A-43AF-8E52-07B5899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4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204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204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F204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2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1E"/>
  </w:style>
  <w:style w:type="paragraph" w:styleId="Footer">
    <w:name w:val="footer"/>
    <w:basedOn w:val="Normal"/>
    <w:link w:val="FooterChar"/>
    <w:uiPriority w:val="99"/>
    <w:unhideWhenUsed/>
    <w:rsid w:val="00F2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1E"/>
  </w:style>
  <w:style w:type="paragraph" w:styleId="ListParagraph">
    <w:name w:val="List Paragraph"/>
    <w:basedOn w:val="Normal"/>
    <w:uiPriority w:val="34"/>
    <w:qFormat/>
    <w:rsid w:val="00F2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jber@drbgrpublications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BGR Publications Pearl City</dc:creator>
  <cp:keywords/>
  <dc:description/>
  <cp:lastModifiedBy>Dr BGR Publications Pearl City</cp:lastModifiedBy>
  <cp:revision>5</cp:revision>
  <dcterms:created xsi:type="dcterms:W3CDTF">2021-07-01T17:59:00Z</dcterms:created>
  <dcterms:modified xsi:type="dcterms:W3CDTF">2021-07-01T18:05:00Z</dcterms:modified>
</cp:coreProperties>
</file>